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BEF" w:rsidRPr="00780D04" w:rsidRDefault="00EE7BEF" w:rsidP="00EE7BEF">
      <w:pPr>
        <w:ind w:left="57" w:right="57"/>
        <w:jc w:val="both"/>
      </w:pPr>
      <w:r w:rsidRPr="00780D04">
        <w:rPr>
          <w:b/>
          <w:bCs/>
        </w:rPr>
        <w:t>Table 1</w:t>
      </w:r>
      <w:r w:rsidRPr="00780D04">
        <w:t xml:space="preserve">. Compounds identified in CMH-B. </w:t>
      </w:r>
    </w:p>
    <w:p w:rsidR="00EE7BEF" w:rsidRPr="006C43F4" w:rsidRDefault="00EE7BEF" w:rsidP="00EE7BEF">
      <w:pPr>
        <w:pStyle w:val="NormalWeb"/>
        <w:spacing w:before="0" w:beforeAutospacing="0" w:after="0" w:afterAutospacing="0"/>
        <w:ind w:right="144"/>
        <w:jc w:val="both"/>
        <w:rPr>
          <w:lang w:val="en-US"/>
        </w:rPr>
      </w:pPr>
    </w:p>
    <w:tbl>
      <w:tblPr>
        <w:tblpPr w:leftFromText="180" w:rightFromText="180" w:vertAnchor="text" w:horzAnchor="margin" w:tblpX="18" w:tblpY="-15"/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3"/>
        <w:gridCol w:w="4394"/>
        <w:gridCol w:w="1134"/>
        <w:gridCol w:w="1957"/>
      </w:tblGrid>
      <w:tr w:rsidR="00EE7BEF" w:rsidRPr="006C43F4" w:rsidTr="00A45DA6">
        <w:trPr>
          <w:tblHeader/>
        </w:trPr>
        <w:tc>
          <w:tcPr>
            <w:tcW w:w="108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EE7BEF" w:rsidRPr="00780D04" w:rsidRDefault="00EE7BEF" w:rsidP="00A45DA6">
            <w:pPr>
              <w:spacing w:before="80" w:after="80"/>
              <w:ind w:left="-142" w:right="-219"/>
              <w:jc w:val="center"/>
              <w:rPr>
                <w:b/>
                <w:bCs/>
              </w:rPr>
            </w:pPr>
            <w:r w:rsidRPr="00780D04">
              <w:rPr>
                <w:b/>
                <w:bCs/>
              </w:rPr>
              <w:t>Peak No.</w:t>
            </w: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EE7BEF" w:rsidRPr="00780D04" w:rsidRDefault="00EE7BEF" w:rsidP="00A45DA6">
            <w:pPr>
              <w:spacing w:before="80" w:after="80"/>
              <w:jc w:val="center"/>
              <w:rPr>
                <w:b/>
                <w:bCs/>
              </w:rPr>
            </w:pPr>
            <w:r w:rsidRPr="00780D04">
              <w:rPr>
                <w:b/>
                <w:bCs/>
              </w:rPr>
              <w:t>Compounds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EE7BEF" w:rsidRPr="00780D04" w:rsidRDefault="00EE7BEF" w:rsidP="00A45DA6">
            <w:pPr>
              <w:spacing w:before="80" w:after="80"/>
              <w:ind w:left="-60" w:right="-79"/>
              <w:jc w:val="center"/>
              <w:rPr>
                <w:b/>
                <w:bCs/>
              </w:rPr>
            </w:pPr>
            <w:r w:rsidRPr="00780D04">
              <w:rPr>
                <w:b/>
                <w:bCs/>
              </w:rPr>
              <w:t>RT (min)</w:t>
            </w:r>
          </w:p>
        </w:tc>
        <w:tc>
          <w:tcPr>
            <w:tcW w:w="195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EE7BEF" w:rsidRPr="00780D04" w:rsidRDefault="00EE7BEF" w:rsidP="00A45DA6">
            <w:pPr>
              <w:spacing w:before="80" w:after="80"/>
              <w:jc w:val="center"/>
              <w:rPr>
                <w:b/>
                <w:bCs/>
              </w:rPr>
            </w:pPr>
            <w:r w:rsidRPr="00780D04">
              <w:rPr>
                <w:b/>
                <w:bCs/>
              </w:rPr>
              <w:t>% ± SD</w:t>
            </w:r>
          </w:p>
        </w:tc>
      </w:tr>
      <w:tr w:rsidR="00EE7BEF" w:rsidRPr="006C43F4" w:rsidTr="00A45DA6">
        <w:trPr>
          <w:tblHeader/>
        </w:trPr>
        <w:tc>
          <w:tcPr>
            <w:tcW w:w="1083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EE7BEF" w:rsidRPr="00780D04" w:rsidRDefault="00EE7BEF" w:rsidP="00A45DA6">
            <w:pPr>
              <w:spacing w:line="360" w:lineRule="auto"/>
              <w:ind w:left="-142" w:right="-219"/>
              <w:jc w:val="center"/>
              <w:rPr>
                <w:b/>
                <w:bCs/>
              </w:rPr>
            </w:pPr>
            <w:r w:rsidRPr="00780D04">
              <w:rPr>
                <w:b/>
                <w:bCs/>
              </w:rPr>
              <w:t>1</w:t>
            </w: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EE7BEF" w:rsidRPr="00780D04" w:rsidRDefault="00EE7BEF" w:rsidP="00A45DA6">
            <w:pPr>
              <w:pStyle w:val="Prrafodelista1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0D04">
              <w:rPr>
                <w:rFonts w:ascii="Times New Roman" w:hAnsi="Times New Roman"/>
                <w:sz w:val="24"/>
                <w:szCs w:val="24"/>
              </w:rPr>
              <w:t>δ</w:t>
            </w:r>
            <w:r w:rsidRPr="00780D04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proofErr w:type="spellStart"/>
            <w:r w:rsidRPr="00780D04">
              <w:rPr>
                <w:rFonts w:ascii="Times New Roman" w:hAnsi="Times New Roman"/>
                <w:sz w:val="24"/>
                <w:szCs w:val="24"/>
                <w:lang w:val="en-US"/>
              </w:rPr>
              <w:t>elemene</w:t>
            </w:r>
            <w:proofErr w:type="spellEnd"/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EE7BEF" w:rsidRPr="00780D04" w:rsidRDefault="00EE7BEF" w:rsidP="00A45DA6">
            <w:pPr>
              <w:spacing w:line="360" w:lineRule="auto"/>
              <w:ind w:left="-60" w:right="-79"/>
              <w:jc w:val="center"/>
            </w:pPr>
            <w:r w:rsidRPr="00780D04">
              <w:t>8.293</w:t>
            </w:r>
          </w:p>
        </w:tc>
        <w:tc>
          <w:tcPr>
            <w:tcW w:w="195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EE7BEF" w:rsidRPr="00780D04" w:rsidRDefault="00EE7BEF" w:rsidP="00A45DA6">
            <w:pPr>
              <w:spacing w:line="360" w:lineRule="auto"/>
              <w:jc w:val="center"/>
            </w:pPr>
            <w:r w:rsidRPr="00780D04">
              <w:t>0.050 ± 0.009</w:t>
            </w:r>
          </w:p>
        </w:tc>
      </w:tr>
      <w:tr w:rsidR="00EE7BEF" w:rsidRPr="006C43F4" w:rsidTr="00A45DA6">
        <w:trPr>
          <w:tblHeader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BEF" w:rsidRPr="00780D04" w:rsidRDefault="00EE7BEF" w:rsidP="00A45DA6">
            <w:pPr>
              <w:spacing w:line="360" w:lineRule="auto"/>
              <w:ind w:left="-142" w:right="-219"/>
              <w:jc w:val="center"/>
              <w:rPr>
                <w:b/>
                <w:bCs/>
              </w:rPr>
            </w:pPr>
            <w:r w:rsidRPr="00780D04">
              <w:rPr>
                <w:b/>
                <w:bCs/>
              </w:rPr>
              <w:t>2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BEF" w:rsidRPr="00780D04" w:rsidRDefault="00EE7BEF" w:rsidP="00A45DA6">
            <w:pPr>
              <w:spacing w:line="360" w:lineRule="auto"/>
              <w:ind w:left="-108"/>
              <w:jc w:val="center"/>
            </w:pPr>
            <w:r w:rsidRPr="00780D04">
              <w:t>selin-4, 7(11)-</w:t>
            </w:r>
            <w:proofErr w:type="spellStart"/>
            <w:r w:rsidRPr="00780D04">
              <w:t>diene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BEF" w:rsidRPr="00780D04" w:rsidRDefault="00EE7BEF" w:rsidP="00A45DA6">
            <w:pPr>
              <w:spacing w:line="360" w:lineRule="auto"/>
              <w:ind w:left="-60" w:right="-79"/>
              <w:jc w:val="center"/>
            </w:pPr>
            <w:r w:rsidRPr="00780D04">
              <w:t>11.957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BEF" w:rsidRPr="00780D04" w:rsidRDefault="00EE7BEF" w:rsidP="00A45DA6">
            <w:pPr>
              <w:spacing w:line="360" w:lineRule="auto"/>
              <w:jc w:val="center"/>
            </w:pPr>
            <w:r w:rsidRPr="00780D04">
              <w:t>0.361 ± 0.015</w:t>
            </w:r>
          </w:p>
        </w:tc>
      </w:tr>
      <w:tr w:rsidR="00EE7BEF" w:rsidRPr="006C43F4" w:rsidTr="00A45DA6">
        <w:trPr>
          <w:tblHeader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BEF" w:rsidRPr="00780D04" w:rsidRDefault="00EE7BEF" w:rsidP="00A45DA6">
            <w:pPr>
              <w:spacing w:line="360" w:lineRule="auto"/>
              <w:ind w:left="-142" w:right="-219"/>
              <w:jc w:val="center"/>
              <w:rPr>
                <w:b/>
                <w:bCs/>
              </w:rPr>
            </w:pPr>
            <w:r w:rsidRPr="00780D04">
              <w:rPr>
                <w:b/>
                <w:bCs/>
              </w:rPr>
              <w:t>3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BEF" w:rsidRPr="00780D04" w:rsidRDefault="00EE7BEF" w:rsidP="00A45DA6">
            <w:pPr>
              <w:spacing w:line="360" w:lineRule="auto"/>
              <w:ind w:left="-108"/>
              <w:jc w:val="center"/>
            </w:pPr>
            <w:r w:rsidRPr="00780D04">
              <w:rPr>
                <w:lang w:val="es-CO"/>
              </w:rPr>
              <w:t>β</w:t>
            </w:r>
            <w:r w:rsidRPr="00780D04">
              <w:t>-</w:t>
            </w:r>
            <w:proofErr w:type="spellStart"/>
            <w:r w:rsidRPr="00780D04">
              <w:t>selinene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BEF" w:rsidRPr="00780D04" w:rsidRDefault="00EE7BEF" w:rsidP="00A45DA6">
            <w:pPr>
              <w:spacing w:line="360" w:lineRule="auto"/>
              <w:ind w:left="-60" w:right="-79"/>
              <w:jc w:val="center"/>
              <w:rPr>
                <w:lang w:val="es-CO"/>
              </w:rPr>
            </w:pPr>
            <w:r w:rsidRPr="00780D04">
              <w:t>12.116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BEF" w:rsidRPr="00780D04" w:rsidRDefault="00EE7BEF" w:rsidP="00A45DA6">
            <w:pPr>
              <w:spacing w:line="360" w:lineRule="auto"/>
              <w:jc w:val="center"/>
            </w:pPr>
            <w:r w:rsidRPr="00780D04">
              <w:t>0.285 ± 0.007</w:t>
            </w:r>
          </w:p>
        </w:tc>
      </w:tr>
      <w:tr w:rsidR="00EE7BEF" w:rsidRPr="006C43F4" w:rsidTr="00A45DA6">
        <w:trPr>
          <w:tblHeader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BEF" w:rsidRPr="00780D04" w:rsidRDefault="00EE7BEF" w:rsidP="00A45DA6">
            <w:pPr>
              <w:spacing w:line="360" w:lineRule="auto"/>
              <w:ind w:left="-142" w:right="-219"/>
              <w:jc w:val="center"/>
              <w:rPr>
                <w:b/>
                <w:bCs/>
                <w:lang w:val="es-CO"/>
              </w:rPr>
            </w:pPr>
            <w:r w:rsidRPr="00780D04">
              <w:rPr>
                <w:b/>
                <w:bCs/>
                <w:lang w:val="es-CO"/>
              </w:rPr>
              <w:t>4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BEF" w:rsidRPr="00780D04" w:rsidRDefault="00EE7BEF" w:rsidP="00A45DA6">
            <w:pPr>
              <w:spacing w:line="360" w:lineRule="auto"/>
              <w:ind w:left="-108"/>
              <w:jc w:val="center"/>
              <w:rPr>
                <w:lang w:val="es-CO"/>
              </w:rPr>
            </w:pPr>
            <w:r w:rsidRPr="00780D04">
              <w:rPr>
                <w:lang w:val="es-CO"/>
              </w:rPr>
              <w:t>β</w:t>
            </w:r>
            <w:r w:rsidRPr="00780D04">
              <w:t>-</w:t>
            </w:r>
            <w:proofErr w:type="spellStart"/>
            <w:r w:rsidRPr="00780D04">
              <w:t>maaliene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BEF" w:rsidRPr="00780D04" w:rsidRDefault="00EE7BEF" w:rsidP="00A45DA6">
            <w:pPr>
              <w:spacing w:line="360" w:lineRule="auto"/>
              <w:ind w:left="-60" w:right="-79"/>
              <w:jc w:val="center"/>
              <w:rPr>
                <w:lang w:val="es-CO"/>
              </w:rPr>
            </w:pPr>
            <w:r w:rsidRPr="00780D04">
              <w:t>12.392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BEF" w:rsidRPr="00780D04" w:rsidRDefault="00EE7BEF" w:rsidP="00A45DA6">
            <w:pPr>
              <w:spacing w:line="360" w:lineRule="auto"/>
              <w:jc w:val="center"/>
            </w:pPr>
            <w:r w:rsidRPr="00780D04">
              <w:t>0.485 ± 0.022</w:t>
            </w:r>
          </w:p>
        </w:tc>
      </w:tr>
      <w:tr w:rsidR="00EE7BEF" w:rsidRPr="006C43F4" w:rsidTr="00A45DA6">
        <w:trPr>
          <w:tblHeader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BEF" w:rsidRPr="00780D04" w:rsidRDefault="00EE7BEF" w:rsidP="00A45DA6">
            <w:pPr>
              <w:spacing w:line="360" w:lineRule="auto"/>
              <w:ind w:left="-142" w:right="-219"/>
              <w:jc w:val="center"/>
              <w:rPr>
                <w:b/>
                <w:bCs/>
                <w:lang w:val="es-CO"/>
              </w:rPr>
            </w:pPr>
            <w:r w:rsidRPr="00780D04">
              <w:rPr>
                <w:b/>
                <w:bCs/>
                <w:lang w:val="es-CO"/>
              </w:rPr>
              <w:t>5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BEF" w:rsidRPr="00780D04" w:rsidRDefault="00EE7BEF" w:rsidP="00A45DA6">
            <w:pPr>
              <w:spacing w:line="360" w:lineRule="auto"/>
              <w:ind w:left="-108"/>
              <w:jc w:val="center"/>
              <w:rPr>
                <w:lang w:val="es-CO"/>
              </w:rPr>
            </w:pPr>
            <w:r w:rsidRPr="00780D04">
              <w:t>α-</w:t>
            </w:r>
            <w:proofErr w:type="spellStart"/>
            <w:r w:rsidRPr="00780D04">
              <w:t>murolene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BEF" w:rsidRPr="00780D04" w:rsidRDefault="00EE7BEF" w:rsidP="00A45DA6">
            <w:pPr>
              <w:spacing w:line="360" w:lineRule="auto"/>
              <w:ind w:left="-60" w:right="-79"/>
              <w:jc w:val="center"/>
              <w:rPr>
                <w:lang w:val="es-CO"/>
              </w:rPr>
            </w:pPr>
            <w:r w:rsidRPr="00780D04">
              <w:t>12.669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BEF" w:rsidRPr="00780D04" w:rsidRDefault="00EE7BEF" w:rsidP="00A45DA6">
            <w:pPr>
              <w:spacing w:line="360" w:lineRule="auto"/>
              <w:jc w:val="center"/>
            </w:pPr>
            <w:r w:rsidRPr="00780D04">
              <w:t>0.072 ± 0.018</w:t>
            </w:r>
          </w:p>
        </w:tc>
      </w:tr>
      <w:tr w:rsidR="00EE7BEF" w:rsidRPr="006C43F4" w:rsidTr="00A45DA6">
        <w:trPr>
          <w:trHeight w:val="337"/>
          <w:tblHeader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BEF" w:rsidRPr="00780D04" w:rsidRDefault="00EE7BEF" w:rsidP="00A45DA6">
            <w:pPr>
              <w:spacing w:line="360" w:lineRule="auto"/>
              <w:ind w:left="-142" w:right="-219"/>
              <w:jc w:val="center"/>
              <w:rPr>
                <w:b/>
                <w:bCs/>
                <w:lang w:val="es-CO"/>
              </w:rPr>
            </w:pPr>
            <w:r w:rsidRPr="00780D04">
              <w:rPr>
                <w:b/>
                <w:bCs/>
                <w:lang w:val="es-CO"/>
              </w:rPr>
              <w:t>6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BEF" w:rsidRPr="00780D04" w:rsidRDefault="00EE7BEF" w:rsidP="00A45DA6">
            <w:pPr>
              <w:pStyle w:val="Prrafodelista1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D04">
              <w:rPr>
                <w:rFonts w:ascii="Times New Roman" w:hAnsi="Times New Roman"/>
                <w:sz w:val="24"/>
                <w:szCs w:val="24"/>
              </w:rPr>
              <w:t>α-</w:t>
            </w:r>
            <w:proofErr w:type="spellStart"/>
            <w:r w:rsidRPr="00780D04">
              <w:rPr>
                <w:rFonts w:ascii="Times New Roman" w:hAnsi="Times New Roman"/>
                <w:sz w:val="24"/>
                <w:szCs w:val="24"/>
              </w:rPr>
              <w:t>aorfene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BEF" w:rsidRPr="00780D04" w:rsidRDefault="00EE7BEF" w:rsidP="00A45DA6">
            <w:pPr>
              <w:spacing w:line="360" w:lineRule="auto"/>
              <w:ind w:left="-60" w:right="-79"/>
              <w:jc w:val="center"/>
              <w:rPr>
                <w:lang w:val="es-CO"/>
              </w:rPr>
            </w:pPr>
            <w:r w:rsidRPr="00780D04">
              <w:t>12.895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BEF" w:rsidRPr="00780D04" w:rsidRDefault="00EE7BEF" w:rsidP="00A45DA6">
            <w:pPr>
              <w:spacing w:line="360" w:lineRule="auto"/>
              <w:jc w:val="center"/>
            </w:pPr>
            <w:r w:rsidRPr="00780D04">
              <w:t>0.089 ± 0.054</w:t>
            </w:r>
          </w:p>
        </w:tc>
      </w:tr>
      <w:tr w:rsidR="00EE7BEF" w:rsidRPr="006C43F4" w:rsidTr="00A45DA6">
        <w:trPr>
          <w:tblHeader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BEF" w:rsidRPr="00780D04" w:rsidRDefault="00EE7BEF" w:rsidP="00A45DA6">
            <w:pPr>
              <w:spacing w:line="360" w:lineRule="auto"/>
              <w:ind w:left="-142" w:right="-219"/>
              <w:jc w:val="center"/>
              <w:rPr>
                <w:b/>
                <w:bCs/>
                <w:lang w:val="es-CO"/>
              </w:rPr>
            </w:pPr>
            <w:r w:rsidRPr="00780D04">
              <w:rPr>
                <w:b/>
                <w:bCs/>
                <w:lang w:val="es-CO"/>
              </w:rPr>
              <w:t>7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BEF" w:rsidRPr="00780D04" w:rsidRDefault="00EE7BEF" w:rsidP="00A45DA6">
            <w:pPr>
              <w:spacing w:line="360" w:lineRule="auto"/>
              <w:ind w:left="-115"/>
              <w:jc w:val="center"/>
            </w:pPr>
            <w:r w:rsidRPr="00780D04">
              <w:t>4-hidroxy-3,5-di-tert-butyl toluene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BEF" w:rsidRPr="00780D04" w:rsidRDefault="00EE7BEF" w:rsidP="00A45DA6">
            <w:pPr>
              <w:spacing w:line="360" w:lineRule="auto"/>
              <w:ind w:left="-60" w:right="-79"/>
              <w:jc w:val="center"/>
              <w:rPr>
                <w:lang w:val="es-CO"/>
              </w:rPr>
            </w:pPr>
            <w:r w:rsidRPr="00780D04">
              <w:t>13.021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BEF" w:rsidRPr="00780D04" w:rsidRDefault="00EE7BEF" w:rsidP="00A45DA6">
            <w:pPr>
              <w:spacing w:line="360" w:lineRule="auto"/>
              <w:jc w:val="center"/>
            </w:pPr>
            <w:r w:rsidRPr="00780D04">
              <w:t>0.160 ± 0.010</w:t>
            </w:r>
          </w:p>
        </w:tc>
      </w:tr>
      <w:tr w:rsidR="00EE7BEF" w:rsidRPr="006C43F4" w:rsidTr="00A45DA6">
        <w:trPr>
          <w:tblHeader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BEF" w:rsidRPr="00780D04" w:rsidRDefault="00EE7BEF" w:rsidP="00A45DA6">
            <w:pPr>
              <w:spacing w:line="360" w:lineRule="auto"/>
              <w:ind w:left="-142" w:right="-219"/>
              <w:jc w:val="center"/>
              <w:rPr>
                <w:b/>
                <w:bCs/>
                <w:lang w:val="es-CO"/>
              </w:rPr>
            </w:pPr>
            <w:r w:rsidRPr="00780D04">
              <w:rPr>
                <w:b/>
                <w:bCs/>
                <w:lang w:val="es-CO"/>
              </w:rPr>
              <w:t>8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BEF" w:rsidRPr="00780D04" w:rsidRDefault="00EE7BEF" w:rsidP="00A45DA6">
            <w:pPr>
              <w:pStyle w:val="Prrafodelista1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0D04">
              <w:rPr>
                <w:rFonts w:ascii="Times New Roman" w:hAnsi="Times New Roman"/>
                <w:sz w:val="24"/>
                <w:szCs w:val="24"/>
              </w:rPr>
              <w:t>aromandrene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BEF" w:rsidRPr="00780D04" w:rsidRDefault="00EE7BEF" w:rsidP="00A45DA6">
            <w:pPr>
              <w:spacing w:line="360" w:lineRule="auto"/>
              <w:ind w:left="-60" w:right="-79"/>
              <w:jc w:val="center"/>
              <w:rPr>
                <w:lang w:val="es-CO"/>
              </w:rPr>
            </w:pPr>
            <w:r w:rsidRPr="00780D04">
              <w:t>14.874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BEF" w:rsidRPr="00780D04" w:rsidRDefault="00EE7BEF" w:rsidP="00A45DA6">
            <w:pPr>
              <w:spacing w:line="360" w:lineRule="auto"/>
              <w:jc w:val="center"/>
            </w:pPr>
            <w:r w:rsidRPr="00780D04">
              <w:t>0.140 ± 0.012</w:t>
            </w:r>
          </w:p>
        </w:tc>
      </w:tr>
      <w:tr w:rsidR="00EE7BEF" w:rsidRPr="006C43F4" w:rsidTr="00A45DA6">
        <w:trPr>
          <w:tblHeader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BEF" w:rsidRPr="00780D04" w:rsidRDefault="00EE7BEF" w:rsidP="00A45DA6">
            <w:pPr>
              <w:spacing w:line="360" w:lineRule="auto"/>
              <w:ind w:left="-142" w:right="-219"/>
              <w:jc w:val="center"/>
              <w:rPr>
                <w:b/>
                <w:bCs/>
                <w:lang w:val="es-CO"/>
              </w:rPr>
            </w:pPr>
            <w:r w:rsidRPr="00780D04">
              <w:rPr>
                <w:b/>
                <w:bCs/>
                <w:lang w:val="es-CO"/>
              </w:rPr>
              <w:t>9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BEF" w:rsidRPr="00780D04" w:rsidRDefault="00EE7BEF" w:rsidP="00A45DA6">
            <w:pPr>
              <w:pStyle w:val="Prrafodelista1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0D04">
              <w:rPr>
                <w:rFonts w:ascii="Times New Roman" w:hAnsi="Times New Roman"/>
                <w:sz w:val="24"/>
                <w:szCs w:val="24"/>
              </w:rPr>
              <w:t>cycloisolongifolene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BEF" w:rsidRPr="00780D04" w:rsidRDefault="00EE7BEF" w:rsidP="00A45DA6">
            <w:pPr>
              <w:spacing w:line="360" w:lineRule="auto"/>
              <w:ind w:left="-60" w:right="-79"/>
              <w:jc w:val="center"/>
              <w:rPr>
                <w:lang w:val="es-CO"/>
              </w:rPr>
            </w:pPr>
            <w:r w:rsidRPr="00780D04">
              <w:t>14.931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BEF" w:rsidRPr="00780D04" w:rsidRDefault="00EE7BEF" w:rsidP="00A45DA6">
            <w:pPr>
              <w:spacing w:line="360" w:lineRule="auto"/>
              <w:jc w:val="center"/>
            </w:pPr>
            <w:r w:rsidRPr="00780D04">
              <w:t>0.075 ± 0.008</w:t>
            </w:r>
          </w:p>
        </w:tc>
      </w:tr>
      <w:tr w:rsidR="00EE7BEF" w:rsidRPr="006C43F4" w:rsidTr="00A45DA6">
        <w:trPr>
          <w:tblHeader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BEF" w:rsidRPr="00780D04" w:rsidRDefault="00EE7BEF" w:rsidP="00A45DA6">
            <w:pPr>
              <w:spacing w:line="360" w:lineRule="auto"/>
              <w:ind w:left="-142" w:right="-219"/>
              <w:jc w:val="center"/>
              <w:rPr>
                <w:b/>
                <w:bCs/>
                <w:lang w:val="es-CO"/>
              </w:rPr>
            </w:pPr>
            <w:r w:rsidRPr="00780D04">
              <w:rPr>
                <w:b/>
                <w:bCs/>
                <w:lang w:val="es-CO"/>
              </w:rPr>
              <w:t>10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BEF" w:rsidRPr="00780D04" w:rsidRDefault="00EE7BEF" w:rsidP="00A45DA6">
            <w:pPr>
              <w:pStyle w:val="Prrafodelista1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0D04">
              <w:rPr>
                <w:rFonts w:ascii="Times New Roman" w:hAnsi="Times New Roman"/>
                <w:sz w:val="24"/>
                <w:szCs w:val="24"/>
              </w:rPr>
              <w:t>globulol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BEF" w:rsidRPr="00780D04" w:rsidRDefault="00EE7BEF" w:rsidP="00A45DA6">
            <w:pPr>
              <w:spacing w:line="360" w:lineRule="auto"/>
              <w:ind w:left="-60" w:right="-79"/>
              <w:jc w:val="center"/>
              <w:rPr>
                <w:lang w:val="es-CO"/>
              </w:rPr>
            </w:pPr>
            <w:r w:rsidRPr="00780D04">
              <w:t>15.234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BEF" w:rsidRPr="00780D04" w:rsidRDefault="00EE7BEF" w:rsidP="00A45DA6">
            <w:pPr>
              <w:spacing w:line="360" w:lineRule="auto"/>
              <w:jc w:val="center"/>
            </w:pPr>
            <w:r w:rsidRPr="00780D04">
              <w:t>0.097 ± 0.061</w:t>
            </w:r>
          </w:p>
        </w:tc>
      </w:tr>
      <w:tr w:rsidR="00EE7BEF" w:rsidRPr="006C43F4" w:rsidTr="00A45DA6">
        <w:trPr>
          <w:tblHeader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BEF" w:rsidRPr="00780D04" w:rsidRDefault="00EE7BEF" w:rsidP="00A45DA6">
            <w:pPr>
              <w:spacing w:line="360" w:lineRule="auto"/>
              <w:ind w:left="-142" w:right="-219"/>
              <w:jc w:val="center"/>
              <w:rPr>
                <w:b/>
                <w:bCs/>
                <w:lang w:val="es-CO"/>
              </w:rPr>
            </w:pPr>
            <w:r w:rsidRPr="00780D04">
              <w:rPr>
                <w:b/>
                <w:bCs/>
                <w:lang w:val="es-CO"/>
              </w:rPr>
              <w:t>11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BEF" w:rsidRPr="00780D04" w:rsidRDefault="00EE7BEF" w:rsidP="00A45DA6">
            <w:pPr>
              <w:pStyle w:val="Prrafodelista1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0D04">
              <w:rPr>
                <w:rFonts w:ascii="Times New Roman" w:hAnsi="Times New Roman"/>
                <w:sz w:val="24"/>
                <w:szCs w:val="24"/>
              </w:rPr>
              <w:t>cadalin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BEF" w:rsidRPr="00780D04" w:rsidRDefault="00EE7BEF" w:rsidP="00A45DA6">
            <w:pPr>
              <w:spacing w:line="360" w:lineRule="auto"/>
              <w:ind w:left="-60" w:right="-79"/>
              <w:jc w:val="center"/>
              <w:rPr>
                <w:lang w:val="es-CO"/>
              </w:rPr>
            </w:pPr>
            <w:r w:rsidRPr="00780D04">
              <w:t>15.544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BEF" w:rsidRPr="00780D04" w:rsidRDefault="00EE7BEF" w:rsidP="00A45DA6">
            <w:pPr>
              <w:spacing w:line="360" w:lineRule="auto"/>
              <w:jc w:val="center"/>
            </w:pPr>
            <w:r w:rsidRPr="00780D04">
              <w:t>0.122 ± 0.030</w:t>
            </w:r>
          </w:p>
        </w:tc>
      </w:tr>
      <w:tr w:rsidR="00EE7BEF" w:rsidRPr="006C43F4" w:rsidTr="00A45DA6">
        <w:trPr>
          <w:tblHeader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BEF" w:rsidRPr="00780D04" w:rsidRDefault="00EE7BEF" w:rsidP="00A45DA6">
            <w:pPr>
              <w:spacing w:line="360" w:lineRule="auto"/>
              <w:ind w:left="-142" w:right="-219"/>
              <w:jc w:val="center"/>
              <w:rPr>
                <w:b/>
                <w:bCs/>
                <w:lang w:val="es-CO"/>
              </w:rPr>
            </w:pPr>
            <w:r w:rsidRPr="00780D04">
              <w:rPr>
                <w:b/>
                <w:bCs/>
                <w:lang w:val="es-CO"/>
              </w:rPr>
              <w:t>12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BEF" w:rsidRPr="00780D04" w:rsidRDefault="00EE7BEF" w:rsidP="00A45DA6">
            <w:pPr>
              <w:spacing w:line="360" w:lineRule="auto"/>
              <w:ind w:left="-108"/>
              <w:jc w:val="center"/>
            </w:pPr>
            <w:proofErr w:type="spellStart"/>
            <w:r w:rsidRPr="00780D04">
              <w:t>tetradecanoic</w:t>
            </w:r>
            <w:proofErr w:type="spellEnd"/>
            <w:r w:rsidRPr="00780D04">
              <w:t xml:space="preserve"> acid (</w:t>
            </w:r>
            <w:proofErr w:type="spellStart"/>
            <w:r w:rsidRPr="00780D04">
              <w:t>myristic</w:t>
            </w:r>
            <w:proofErr w:type="spellEnd"/>
            <w:r w:rsidRPr="00780D04">
              <w:t xml:space="preserve"> acid)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BEF" w:rsidRPr="00780D04" w:rsidRDefault="00EE7BEF" w:rsidP="00A45DA6">
            <w:pPr>
              <w:spacing w:line="360" w:lineRule="auto"/>
              <w:ind w:left="-60" w:right="-79"/>
              <w:jc w:val="center"/>
              <w:rPr>
                <w:lang w:val="es-CO"/>
              </w:rPr>
            </w:pPr>
            <w:r w:rsidRPr="00780D04">
              <w:t>17.212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BEF" w:rsidRPr="00780D04" w:rsidRDefault="00EE7BEF" w:rsidP="00A45DA6">
            <w:pPr>
              <w:spacing w:line="360" w:lineRule="auto"/>
              <w:jc w:val="center"/>
            </w:pPr>
            <w:r w:rsidRPr="00780D04">
              <w:t>0.945 ± 0.024</w:t>
            </w:r>
          </w:p>
        </w:tc>
      </w:tr>
      <w:tr w:rsidR="00EE7BEF" w:rsidRPr="006C43F4" w:rsidTr="00A45DA6">
        <w:trPr>
          <w:tblHeader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BEF" w:rsidRPr="00780D04" w:rsidRDefault="00EE7BEF" w:rsidP="00A45DA6">
            <w:pPr>
              <w:spacing w:line="360" w:lineRule="auto"/>
              <w:ind w:left="-142" w:right="-219"/>
              <w:jc w:val="center"/>
              <w:rPr>
                <w:b/>
                <w:bCs/>
                <w:lang w:val="es-CO"/>
              </w:rPr>
            </w:pPr>
            <w:r w:rsidRPr="00780D04">
              <w:rPr>
                <w:b/>
                <w:bCs/>
                <w:lang w:val="es-CO"/>
              </w:rPr>
              <w:t>13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BEF" w:rsidRPr="00780D04" w:rsidRDefault="00EE7BEF" w:rsidP="00A45DA6">
            <w:pPr>
              <w:pStyle w:val="Prrafodelista1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0D04">
              <w:rPr>
                <w:rFonts w:ascii="Times New Roman" w:hAnsi="Times New Roman"/>
                <w:sz w:val="24"/>
                <w:szCs w:val="24"/>
              </w:rPr>
              <w:t>neophytadiene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BEF" w:rsidRPr="00780D04" w:rsidRDefault="00EE7BEF" w:rsidP="00A45DA6">
            <w:pPr>
              <w:spacing w:line="360" w:lineRule="auto"/>
              <w:ind w:left="-60" w:right="-79"/>
              <w:jc w:val="center"/>
              <w:rPr>
                <w:lang w:val="es-CO"/>
              </w:rPr>
            </w:pPr>
            <w:r w:rsidRPr="00780D04">
              <w:t>17.715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BEF" w:rsidRPr="00780D04" w:rsidRDefault="00EE7BEF" w:rsidP="00A45DA6">
            <w:pPr>
              <w:spacing w:line="360" w:lineRule="auto"/>
              <w:jc w:val="center"/>
            </w:pPr>
            <w:r w:rsidRPr="00780D04">
              <w:t>1.321 ± 0.005</w:t>
            </w:r>
          </w:p>
        </w:tc>
      </w:tr>
      <w:tr w:rsidR="00EE7BEF" w:rsidRPr="006C43F4" w:rsidTr="00A45DA6">
        <w:trPr>
          <w:tblHeader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BEF" w:rsidRPr="00780D04" w:rsidRDefault="00EE7BEF" w:rsidP="00A45DA6">
            <w:pPr>
              <w:spacing w:line="360" w:lineRule="auto"/>
              <w:ind w:left="-142" w:right="-219"/>
              <w:jc w:val="center"/>
              <w:rPr>
                <w:b/>
                <w:bCs/>
                <w:lang w:val="es-CO"/>
              </w:rPr>
            </w:pPr>
            <w:r w:rsidRPr="00780D04">
              <w:rPr>
                <w:b/>
                <w:bCs/>
                <w:lang w:val="es-CO"/>
              </w:rPr>
              <w:t>14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BEF" w:rsidRPr="00780D04" w:rsidRDefault="00EE7BEF" w:rsidP="00A45DA6">
            <w:pPr>
              <w:pStyle w:val="Prrafodelista1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D04">
              <w:rPr>
                <w:rFonts w:ascii="Times New Roman" w:hAnsi="Times New Roman"/>
                <w:sz w:val="24"/>
                <w:szCs w:val="24"/>
              </w:rPr>
              <w:t>2-hexadecene, 3,7,11,15-tetramethyl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BEF" w:rsidRPr="00780D04" w:rsidRDefault="00EE7BEF" w:rsidP="00A45DA6">
            <w:pPr>
              <w:spacing w:line="360" w:lineRule="auto"/>
              <w:ind w:left="-60" w:right="-79"/>
              <w:jc w:val="center"/>
              <w:rPr>
                <w:lang w:val="es-CO"/>
              </w:rPr>
            </w:pPr>
            <w:r w:rsidRPr="00780D04">
              <w:t>17.791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BEF" w:rsidRPr="00780D04" w:rsidRDefault="00EE7BEF" w:rsidP="00A45DA6">
            <w:pPr>
              <w:spacing w:line="360" w:lineRule="auto"/>
              <w:jc w:val="center"/>
            </w:pPr>
            <w:r w:rsidRPr="00780D04">
              <w:t>0.119 ± 0.031</w:t>
            </w:r>
          </w:p>
        </w:tc>
      </w:tr>
      <w:tr w:rsidR="00EE7BEF" w:rsidRPr="006C43F4" w:rsidTr="00A45DA6">
        <w:trPr>
          <w:tblHeader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BEF" w:rsidRPr="00780D04" w:rsidRDefault="00EE7BEF" w:rsidP="00A45DA6">
            <w:pPr>
              <w:spacing w:line="360" w:lineRule="auto"/>
              <w:ind w:left="-142" w:right="-219"/>
              <w:jc w:val="center"/>
              <w:rPr>
                <w:b/>
                <w:bCs/>
                <w:lang w:val="es-CO"/>
              </w:rPr>
            </w:pPr>
            <w:r w:rsidRPr="00780D04">
              <w:rPr>
                <w:b/>
                <w:bCs/>
                <w:lang w:val="es-CO"/>
              </w:rPr>
              <w:t>16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BEF" w:rsidRPr="00780D04" w:rsidRDefault="00EE7BEF" w:rsidP="00A45DA6">
            <w:pPr>
              <w:spacing w:line="360" w:lineRule="auto"/>
              <w:ind w:left="-108"/>
              <w:jc w:val="center"/>
            </w:pPr>
            <w:proofErr w:type="spellStart"/>
            <w:r w:rsidRPr="00780D04">
              <w:t>hexadecanoic</w:t>
            </w:r>
            <w:proofErr w:type="spellEnd"/>
            <w:r w:rsidRPr="00780D04">
              <w:t xml:space="preserve"> acid, methyl ester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BEF" w:rsidRPr="00780D04" w:rsidRDefault="00EE7BEF" w:rsidP="00A45DA6">
            <w:pPr>
              <w:spacing w:line="360" w:lineRule="auto"/>
              <w:ind w:left="-60" w:right="-79"/>
              <w:jc w:val="center"/>
              <w:rPr>
                <w:lang w:val="es-CO"/>
              </w:rPr>
            </w:pPr>
            <w:r w:rsidRPr="00780D04">
              <w:t>18.604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BEF" w:rsidRPr="00780D04" w:rsidRDefault="00EE7BEF" w:rsidP="00A45DA6">
            <w:pPr>
              <w:spacing w:line="360" w:lineRule="auto"/>
              <w:jc w:val="center"/>
              <w:rPr>
                <w:lang w:val="es-ES_tradnl"/>
              </w:rPr>
            </w:pPr>
            <w:r w:rsidRPr="00780D04">
              <w:rPr>
                <w:lang w:val="es-ES_tradnl"/>
              </w:rPr>
              <w:t xml:space="preserve">1.012 </w:t>
            </w:r>
            <w:r w:rsidRPr="00780D04">
              <w:t>± 0.009</w:t>
            </w:r>
          </w:p>
        </w:tc>
      </w:tr>
      <w:tr w:rsidR="00EE7BEF" w:rsidRPr="006C43F4" w:rsidTr="00A45DA6">
        <w:trPr>
          <w:tblHeader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BEF" w:rsidRPr="00780D04" w:rsidRDefault="00EE7BEF" w:rsidP="00A45DA6">
            <w:pPr>
              <w:spacing w:line="360" w:lineRule="auto"/>
              <w:ind w:left="-142" w:right="-219"/>
              <w:jc w:val="center"/>
              <w:rPr>
                <w:b/>
                <w:bCs/>
                <w:lang w:val="es-CO"/>
              </w:rPr>
            </w:pPr>
            <w:r w:rsidRPr="00780D04">
              <w:rPr>
                <w:b/>
                <w:bCs/>
                <w:lang w:val="es-CO"/>
              </w:rPr>
              <w:t>17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BEF" w:rsidRPr="00780D04" w:rsidRDefault="00EE7BEF" w:rsidP="00A45DA6">
            <w:pPr>
              <w:pStyle w:val="Prrafodelista1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0D04">
              <w:rPr>
                <w:rFonts w:ascii="Times New Roman" w:hAnsi="Times New Roman"/>
                <w:sz w:val="24"/>
                <w:szCs w:val="24"/>
              </w:rPr>
              <w:t>hexadecanoic</w:t>
            </w:r>
            <w:proofErr w:type="spellEnd"/>
            <w:r w:rsidRPr="00780D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80D04">
              <w:rPr>
                <w:rFonts w:ascii="Times New Roman" w:hAnsi="Times New Roman"/>
                <w:sz w:val="24"/>
                <w:szCs w:val="24"/>
              </w:rPr>
              <w:t>acid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BEF" w:rsidRPr="00780D04" w:rsidRDefault="00EE7BEF" w:rsidP="00A45DA6">
            <w:pPr>
              <w:spacing w:line="360" w:lineRule="auto"/>
              <w:ind w:left="-60" w:right="-79"/>
              <w:jc w:val="center"/>
              <w:rPr>
                <w:lang w:val="es-CO"/>
              </w:rPr>
            </w:pPr>
            <w:r w:rsidRPr="00780D04">
              <w:t>19.517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BEF" w:rsidRPr="00780D04" w:rsidRDefault="00EE7BEF" w:rsidP="00A45DA6">
            <w:pPr>
              <w:spacing w:line="360" w:lineRule="auto"/>
              <w:jc w:val="center"/>
              <w:rPr>
                <w:lang w:val="es-ES_tradnl"/>
              </w:rPr>
            </w:pPr>
            <w:r w:rsidRPr="00780D04">
              <w:rPr>
                <w:lang w:val="es-ES_tradnl"/>
              </w:rPr>
              <w:t xml:space="preserve">19.837 </w:t>
            </w:r>
            <w:r w:rsidRPr="00780D04">
              <w:t>± 0.005</w:t>
            </w:r>
          </w:p>
        </w:tc>
      </w:tr>
      <w:tr w:rsidR="00EE7BEF" w:rsidRPr="006C43F4" w:rsidTr="00A45DA6">
        <w:trPr>
          <w:tblHeader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BEF" w:rsidRPr="00780D04" w:rsidRDefault="00EE7BEF" w:rsidP="00A45DA6">
            <w:pPr>
              <w:spacing w:line="360" w:lineRule="auto"/>
              <w:ind w:left="-142" w:right="-219"/>
              <w:jc w:val="center"/>
              <w:rPr>
                <w:b/>
                <w:bCs/>
                <w:lang w:val="es-CO"/>
              </w:rPr>
            </w:pPr>
            <w:r w:rsidRPr="00780D04">
              <w:rPr>
                <w:b/>
                <w:bCs/>
                <w:lang w:val="es-CO"/>
              </w:rPr>
              <w:t>18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BEF" w:rsidRPr="00780D04" w:rsidRDefault="00EE7BEF" w:rsidP="00A45DA6">
            <w:pPr>
              <w:spacing w:line="360" w:lineRule="auto"/>
              <w:ind w:left="-108"/>
              <w:jc w:val="center"/>
            </w:pPr>
            <w:r w:rsidRPr="00780D04">
              <w:t xml:space="preserve">9, 12, 15, </w:t>
            </w:r>
            <w:proofErr w:type="spellStart"/>
            <w:r w:rsidRPr="00780D04">
              <w:t>octadecatrienoic</w:t>
            </w:r>
            <w:proofErr w:type="spellEnd"/>
            <w:r w:rsidRPr="00780D04">
              <w:t xml:space="preserve"> acid, methyl ester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BEF" w:rsidRPr="00780D04" w:rsidRDefault="00EE7BEF" w:rsidP="00A45DA6">
            <w:pPr>
              <w:spacing w:line="360" w:lineRule="auto"/>
              <w:ind w:left="-60" w:right="-79"/>
              <w:jc w:val="center"/>
              <w:rPr>
                <w:lang w:val="es-CO"/>
              </w:rPr>
            </w:pPr>
            <w:r w:rsidRPr="00780D04">
              <w:t>20.188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BEF" w:rsidRPr="00780D04" w:rsidRDefault="00EE7BEF" w:rsidP="00A45DA6">
            <w:pPr>
              <w:spacing w:line="360" w:lineRule="auto"/>
              <w:jc w:val="center"/>
              <w:rPr>
                <w:lang w:val="es-ES_tradnl"/>
              </w:rPr>
            </w:pPr>
            <w:r w:rsidRPr="00780D04">
              <w:rPr>
                <w:lang w:val="es-ES_tradnl"/>
              </w:rPr>
              <w:t xml:space="preserve">1.460 </w:t>
            </w:r>
            <w:r w:rsidRPr="00780D04">
              <w:t>± 0.060</w:t>
            </w:r>
          </w:p>
        </w:tc>
      </w:tr>
      <w:tr w:rsidR="00EE7BEF" w:rsidRPr="006C43F4" w:rsidTr="00A45DA6">
        <w:trPr>
          <w:tblHeader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BEF" w:rsidRPr="00780D04" w:rsidRDefault="00EE7BEF" w:rsidP="00A45DA6">
            <w:pPr>
              <w:spacing w:line="360" w:lineRule="auto"/>
              <w:ind w:left="-142" w:right="-219"/>
              <w:jc w:val="center"/>
              <w:rPr>
                <w:b/>
                <w:bCs/>
                <w:lang w:val="es-CO"/>
              </w:rPr>
            </w:pPr>
            <w:r w:rsidRPr="00780D04">
              <w:rPr>
                <w:b/>
                <w:bCs/>
                <w:lang w:val="es-CO"/>
              </w:rPr>
              <w:t>20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BEF" w:rsidRPr="00780D04" w:rsidRDefault="00EE7BEF" w:rsidP="00A45DA6">
            <w:pPr>
              <w:pStyle w:val="Prrafodelista1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0D04">
              <w:rPr>
                <w:rFonts w:ascii="Times New Roman" w:hAnsi="Times New Roman"/>
                <w:sz w:val="24"/>
                <w:szCs w:val="24"/>
              </w:rPr>
              <w:t>tetracosane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BEF" w:rsidRPr="00780D04" w:rsidRDefault="00EE7BEF" w:rsidP="00A45DA6">
            <w:pPr>
              <w:spacing w:line="360" w:lineRule="auto"/>
              <w:ind w:left="-60" w:right="-79"/>
              <w:jc w:val="center"/>
              <w:rPr>
                <w:lang w:val="es-CO"/>
              </w:rPr>
            </w:pPr>
            <w:r w:rsidRPr="00780D04">
              <w:t>22.736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BEF" w:rsidRPr="00780D04" w:rsidRDefault="00EE7BEF" w:rsidP="00A45DA6">
            <w:pPr>
              <w:spacing w:line="360" w:lineRule="auto"/>
              <w:jc w:val="center"/>
              <w:rPr>
                <w:lang w:val="es-ES_tradnl"/>
              </w:rPr>
            </w:pPr>
            <w:r w:rsidRPr="00780D04">
              <w:rPr>
                <w:lang w:val="es-ES_tradnl"/>
              </w:rPr>
              <w:t xml:space="preserve">0.243 </w:t>
            </w:r>
            <w:r w:rsidRPr="00780D04">
              <w:t>± 0.011</w:t>
            </w:r>
          </w:p>
        </w:tc>
      </w:tr>
      <w:tr w:rsidR="00EE7BEF" w:rsidRPr="006C43F4" w:rsidTr="00A45DA6">
        <w:trPr>
          <w:tblHeader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BEF" w:rsidRPr="00780D04" w:rsidRDefault="00EE7BEF" w:rsidP="00A45DA6">
            <w:pPr>
              <w:spacing w:line="360" w:lineRule="auto"/>
              <w:ind w:left="-142" w:right="-219"/>
              <w:jc w:val="center"/>
              <w:rPr>
                <w:b/>
                <w:bCs/>
                <w:lang w:val="es-CO"/>
              </w:rPr>
            </w:pPr>
            <w:r w:rsidRPr="00780D04">
              <w:rPr>
                <w:b/>
                <w:bCs/>
                <w:lang w:val="es-CO"/>
              </w:rPr>
              <w:t>21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BEF" w:rsidRPr="00780D04" w:rsidRDefault="00EE7BEF" w:rsidP="00A45DA6">
            <w:pPr>
              <w:pStyle w:val="Prrafodelista1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0D04">
              <w:rPr>
                <w:rFonts w:ascii="Times New Roman" w:hAnsi="Times New Roman"/>
                <w:sz w:val="24"/>
                <w:szCs w:val="24"/>
              </w:rPr>
              <w:t>pentacosane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BEF" w:rsidRPr="00780D04" w:rsidRDefault="00EE7BEF" w:rsidP="00A45DA6">
            <w:pPr>
              <w:spacing w:line="360" w:lineRule="auto"/>
              <w:ind w:left="-60" w:right="-79"/>
              <w:jc w:val="center"/>
              <w:rPr>
                <w:lang w:val="es-CO"/>
              </w:rPr>
            </w:pPr>
            <w:r w:rsidRPr="00780D04">
              <w:t>23.499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BEF" w:rsidRPr="00780D04" w:rsidRDefault="00EE7BEF" w:rsidP="00A45DA6">
            <w:pPr>
              <w:spacing w:line="360" w:lineRule="auto"/>
              <w:jc w:val="center"/>
              <w:rPr>
                <w:lang w:val="es-ES_tradnl"/>
              </w:rPr>
            </w:pPr>
            <w:r w:rsidRPr="00780D04">
              <w:rPr>
                <w:lang w:val="es-ES_tradnl"/>
              </w:rPr>
              <w:t xml:space="preserve">0.397 </w:t>
            </w:r>
            <w:r w:rsidRPr="00780D04">
              <w:t>± 0.032</w:t>
            </w:r>
          </w:p>
        </w:tc>
      </w:tr>
      <w:tr w:rsidR="00EE7BEF" w:rsidRPr="006C43F4" w:rsidTr="00A45DA6">
        <w:trPr>
          <w:tblHeader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BEF" w:rsidRPr="00780D04" w:rsidRDefault="00EE7BEF" w:rsidP="00A45DA6">
            <w:pPr>
              <w:spacing w:line="360" w:lineRule="auto"/>
              <w:ind w:left="-142" w:right="-219"/>
              <w:jc w:val="center"/>
              <w:rPr>
                <w:b/>
                <w:bCs/>
                <w:lang w:val="es-CO"/>
              </w:rPr>
            </w:pPr>
            <w:r w:rsidRPr="00780D04">
              <w:rPr>
                <w:b/>
                <w:bCs/>
                <w:lang w:val="es-CO"/>
              </w:rPr>
              <w:t>22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BEF" w:rsidRPr="00780D04" w:rsidRDefault="00EE7BEF" w:rsidP="00A45DA6">
            <w:pPr>
              <w:pStyle w:val="Prrafodelista1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0D04">
              <w:rPr>
                <w:rFonts w:ascii="Times New Roman" w:hAnsi="Times New Roman"/>
                <w:sz w:val="24"/>
                <w:szCs w:val="24"/>
              </w:rPr>
              <w:t>hexacosane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BEF" w:rsidRPr="00780D04" w:rsidRDefault="00EE7BEF" w:rsidP="00A45DA6">
            <w:pPr>
              <w:spacing w:line="360" w:lineRule="auto"/>
              <w:ind w:left="-60" w:right="-79"/>
              <w:jc w:val="center"/>
            </w:pPr>
            <w:r w:rsidRPr="00780D04">
              <w:t>24.245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BEF" w:rsidRPr="00780D04" w:rsidRDefault="00EE7BEF" w:rsidP="00A45DA6">
            <w:pPr>
              <w:spacing w:line="360" w:lineRule="auto"/>
              <w:jc w:val="center"/>
              <w:rPr>
                <w:lang w:val="es-ES_tradnl"/>
              </w:rPr>
            </w:pPr>
            <w:r w:rsidRPr="00780D04">
              <w:rPr>
                <w:lang w:val="es-ES_tradnl"/>
              </w:rPr>
              <w:t xml:space="preserve">0.536 </w:t>
            </w:r>
            <w:r w:rsidRPr="00780D04">
              <w:t>± 0.0012</w:t>
            </w:r>
          </w:p>
        </w:tc>
      </w:tr>
      <w:tr w:rsidR="00EE7BEF" w:rsidRPr="006C43F4" w:rsidTr="00A45DA6">
        <w:trPr>
          <w:tblHeader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BEF" w:rsidRPr="00780D04" w:rsidRDefault="00EE7BEF" w:rsidP="00A45DA6">
            <w:pPr>
              <w:spacing w:line="360" w:lineRule="auto"/>
              <w:ind w:left="-142" w:right="-219"/>
              <w:jc w:val="center"/>
              <w:rPr>
                <w:b/>
                <w:bCs/>
                <w:lang w:val="es-CO"/>
              </w:rPr>
            </w:pPr>
            <w:r w:rsidRPr="00780D04">
              <w:rPr>
                <w:b/>
                <w:bCs/>
                <w:lang w:val="es-CO"/>
              </w:rPr>
              <w:t>23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BEF" w:rsidRPr="00780D04" w:rsidRDefault="00EE7BEF" w:rsidP="00A45DA6">
            <w:pPr>
              <w:pStyle w:val="Prrafodelista1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0D04">
              <w:rPr>
                <w:rFonts w:ascii="Times New Roman" w:hAnsi="Times New Roman"/>
                <w:sz w:val="24"/>
                <w:szCs w:val="24"/>
              </w:rPr>
              <w:t>heptacosane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BEF" w:rsidRPr="00780D04" w:rsidRDefault="00EE7BEF" w:rsidP="00A45DA6">
            <w:pPr>
              <w:spacing w:line="360" w:lineRule="auto"/>
              <w:ind w:left="-60" w:right="-79"/>
              <w:jc w:val="center"/>
            </w:pPr>
            <w:r w:rsidRPr="00780D04">
              <w:t>24.957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BEF" w:rsidRPr="00780D04" w:rsidRDefault="00EE7BEF" w:rsidP="00A45DA6">
            <w:pPr>
              <w:spacing w:line="360" w:lineRule="auto"/>
              <w:jc w:val="center"/>
              <w:rPr>
                <w:lang w:val="es-ES_tradnl"/>
              </w:rPr>
            </w:pPr>
            <w:r w:rsidRPr="00780D04">
              <w:rPr>
                <w:lang w:val="es-ES_tradnl"/>
              </w:rPr>
              <w:t xml:space="preserve">1.381 </w:t>
            </w:r>
            <w:r w:rsidRPr="00780D04">
              <w:t>± 0.006</w:t>
            </w:r>
          </w:p>
        </w:tc>
      </w:tr>
      <w:tr w:rsidR="00EE7BEF" w:rsidRPr="006C43F4" w:rsidTr="00A45DA6">
        <w:trPr>
          <w:tblHeader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BEF" w:rsidRPr="00780D04" w:rsidRDefault="00EE7BEF" w:rsidP="00A45DA6">
            <w:pPr>
              <w:spacing w:line="360" w:lineRule="auto"/>
              <w:ind w:left="-142" w:right="-219"/>
              <w:jc w:val="center"/>
              <w:rPr>
                <w:b/>
                <w:bCs/>
                <w:lang w:val="es-CO"/>
              </w:rPr>
            </w:pPr>
            <w:r w:rsidRPr="00780D04">
              <w:rPr>
                <w:b/>
                <w:bCs/>
                <w:lang w:val="es-CO"/>
              </w:rPr>
              <w:t>24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BEF" w:rsidRPr="00780D04" w:rsidRDefault="00EE7BEF" w:rsidP="00A45DA6">
            <w:pPr>
              <w:pStyle w:val="Prrafodelista1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0D04">
              <w:rPr>
                <w:rFonts w:ascii="Times New Roman" w:hAnsi="Times New Roman"/>
                <w:sz w:val="24"/>
                <w:szCs w:val="24"/>
              </w:rPr>
              <w:t>octacosane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BEF" w:rsidRPr="00780D04" w:rsidRDefault="00EE7BEF" w:rsidP="00A45DA6">
            <w:pPr>
              <w:spacing w:line="360" w:lineRule="auto"/>
              <w:ind w:left="-60" w:right="-79"/>
              <w:jc w:val="center"/>
            </w:pPr>
            <w:r w:rsidRPr="00780D04">
              <w:t>25.645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BEF" w:rsidRPr="00780D04" w:rsidRDefault="00EE7BEF" w:rsidP="00A45DA6">
            <w:pPr>
              <w:spacing w:line="360" w:lineRule="auto"/>
              <w:jc w:val="center"/>
              <w:rPr>
                <w:lang w:val="es-ES_tradnl"/>
              </w:rPr>
            </w:pPr>
            <w:r w:rsidRPr="00780D04">
              <w:rPr>
                <w:lang w:val="es-ES_tradnl"/>
              </w:rPr>
              <w:t xml:space="preserve">0.627 </w:t>
            </w:r>
            <w:r w:rsidRPr="00780D04">
              <w:t>± 0.042</w:t>
            </w:r>
          </w:p>
        </w:tc>
      </w:tr>
      <w:tr w:rsidR="00EE7BEF" w:rsidRPr="006C43F4" w:rsidTr="00A45DA6">
        <w:trPr>
          <w:tblHeader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BEF" w:rsidRPr="00780D04" w:rsidRDefault="00EE7BEF" w:rsidP="00A45DA6">
            <w:pPr>
              <w:spacing w:line="360" w:lineRule="auto"/>
              <w:ind w:left="-142" w:right="-219"/>
              <w:jc w:val="center"/>
              <w:rPr>
                <w:b/>
                <w:bCs/>
                <w:lang w:val="es-CO"/>
              </w:rPr>
            </w:pPr>
            <w:r w:rsidRPr="00780D04">
              <w:rPr>
                <w:b/>
                <w:bCs/>
                <w:lang w:val="es-CO"/>
              </w:rPr>
              <w:t>25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BEF" w:rsidRPr="00780D04" w:rsidRDefault="00EE7BEF" w:rsidP="00A45DA6">
            <w:pPr>
              <w:pStyle w:val="Prrafodelista1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0D04">
              <w:rPr>
                <w:rFonts w:ascii="Times New Roman" w:hAnsi="Times New Roman"/>
                <w:sz w:val="24"/>
                <w:szCs w:val="24"/>
              </w:rPr>
              <w:t>squalene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BEF" w:rsidRPr="00780D04" w:rsidRDefault="00EE7BEF" w:rsidP="00A45DA6">
            <w:pPr>
              <w:spacing w:line="360" w:lineRule="auto"/>
              <w:ind w:left="-60" w:right="-79"/>
              <w:jc w:val="center"/>
            </w:pPr>
            <w:r w:rsidRPr="00780D04">
              <w:t>25.754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BEF" w:rsidRPr="00780D04" w:rsidRDefault="00EE7BEF" w:rsidP="00A45DA6">
            <w:pPr>
              <w:spacing w:line="360" w:lineRule="auto"/>
              <w:jc w:val="center"/>
              <w:rPr>
                <w:lang w:val="es-ES_tradnl"/>
              </w:rPr>
            </w:pPr>
            <w:r w:rsidRPr="00780D04">
              <w:rPr>
                <w:lang w:val="es-ES_tradnl"/>
              </w:rPr>
              <w:t xml:space="preserve">0.874 </w:t>
            </w:r>
            <w:r w:rsidRPr="00780D04">
              <w:t>± 0.032</w:t>
            </w:r>
          </w:p>
        </w:tc>
      </w:tr>
      <w:tr w:rsidR="00EE7BEF" w:rsidRPr="006C43F4" w:rsidTr="00A45DA6">
        <w:trPr>
          <w:tblHeader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BEF" w:rsidRPr="00780D04" w:rsidRDefault="00EE7BEF" w:rsidP="00A45DA6">
            <w:pPr>
              <w:spacing w:line="360" w:lineRule="auto"/>
              <w:ind w:left="-142" w:right="-219"/>
              <w:jc w:val="center"/>
              <w:rPr>
                <w:b/>
                <w:bCs/>
                <w:lang w:val="es-CO"/>
              </w:rPr>
            </w:pPr>
            <w:r w:rsidRPr="00780D04">
              <w:rPr>
                <w:b/>
                <w:bCs/>
                <w:lang w:val="es-CO"/>
              </w:rPr>
              <w:t>26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BEF" w:rsidRPr="00780D04" w:rsidRDefault="00EE7BEF" w:rsidP="00A45DA6">
            <w:pPr>
              <w:pStyle w:val="Prrafodelista1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0D04">
              <w:rPr>
                <w:rFonts w:ascii="Times New Roman" w:hAnsi="Times New Roman"/>
                <w:sz w:val="24"/>
                <w:szCs w:val="24"/>
              </w:rPr>
              <w:t>nonacosane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BEF" w:rsidRPr="00780D04" w:rsidRDefault="00EE7BEF" w:rsidP="00A45DA6">
            <w:pPr>
              <w:spacing w:line="360" w:lineRule="auto"/>
              <w:ind w:left="-60" w:right="-79"/>
              <w:jc w:val="center"/>
            </w:pPr>
            <w:r w:rsidRPr="00780D04">
              <w:t>26.299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BEF" w:rsidRPr="00780D04" w:rsidRDefault="00EE7BEF" w:rsidP="00A45DA6">
            <w:pPr>
              <w:spacing w:line="360" w:lineRule="auto"/>
              <w:jc w:val="center"/>
              <w:rPr>
                <w:lang w:val="es-ES_tradnl"/>
              </w:rPr>
            </w:pPr>
            <w:r w:rsidRPr="00780D04">
              <w:rPr>
                <w:lang w:val="es-ES_tradnl"/>
              </w:rPr>
              <w:t xml:space="preserve">0.537 </w:t>
            </w:r>
            <w:r w:rsidRPr="00780D04">
              <w:t>± 0.019</w:t>
            </w:r>
          </w:p>
        </w:tc>
      </w:tr>
      <w:tr w:rsidR="00EE7BEF" w:rsidRPr="006C43F4" w:rsidTr="00A45DA6">
        <w:trPr>
          <w:tblHeader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BEF" w:rsidRPr="00780D04" w:rsidRDefault="00EE7BEF" w:rsidP="00A45DA6">
            <w:pPr>
              <w:spacing w:line="360" w:lineRule="auto"/>
              <w:ind w:left="-142" w:right="-219"/>
              <w:jc w:val="center"/>
              <w:rPr>
                <w:b/>
                <w:bCs/>
                <w:lang w:val="es-CO"/>
              </w:rPr>
            </w:pPr>
            <w:r w:rsidRPr="00780D04">
              <w:rPr>
                <w:b/>
                <w:bCs/>
                <w:lang w:val="es-CO"/>
              </w:rPr>
              <w:t>27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BEF" w:rsidRPr="00780D04" w:rsidRDefault="00EE7BEF" w:rsidP="00A45DA6">
            <w:pPr>
              <w:pStyle w:val="Prrafodelista1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D04">
              <w:rPr>
                <w:rFonts w:ascii="Times New Roman" w:hAnsi="Times New Roman"/>
                <w:sz w:val="24"/>
                <w:szCs w:val="24"/>
                <w:lang w:val="en-US"/>
              </w:rPr>
              <w:t>D-α-</w:t>
            </w:r>
            <w:proofErr w:type="spellStart"/>
            <w:r w:rsidRPr="00780D04">
              <w:rPr>
                <w:rFonts w:ascii="Times New Roman" w:hAnsi="Times New Roman"/>
                <w:sz w:val="24"/>
                <w:szCs w:val="24"/>
                <w:lang w:val="en-US"/>
              </w:rPr>
              <w:t>tocopherol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BEF" w:rsidRPr="00780D04" w:rsidRDefault="00EE7BEF" w:rsidP="00A45DA6">
            <w:pPr>
              <w:spacing w:line="360" w:lineRule="auto"/>
              <w:ind w:left="-60" w:right="-79"/>
              <w:jc w:val="center"/>
            </w:pPr>
            <w:r w:rsidRPr="00780D04">
              <w:t>27.648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BEF" w:rsidRPr="00780D04" w:rsidRDefault="00EE7BEF" w:rsidP="00A45DA6">
            <w:pPr>
              <w:spacing w:line="360" w:lineRule="auto"/>
              <w:jc w:val="center"/>
              <w:rPr>
                <w:lang w:val="es-ES_tradnl"/>
              </w:rPr>
            </w:pPr>
            <w:r w:rsidRPr="00780D04">
              <w:rPr>
                <w:lang w:val="es-ES_tradnl"/>
              </w:rPr>
              <w:t xml:space="preserve">3.286 </w:t>
            </w:r>
            <w:r w:rsidRPr="00780D04">
              <w:t>± 0.010</w:t>
            </w:r>
          </w:p>
        </w:tc>
      </w:tr>
      <w:tr w:rsidR="00EE7BEF" w:rsidRPr="006C43F4" w:rsidTr="00A45DA6">
        <w:trPr>
          <w:tblHeader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BEF" w:rsidRPr="00780D04" w:rsidRDefault="00EE7BEF" w:rsidP="00A45DA6">
            <w:pPr>
              <w:spacing w:line="360" w:lineRule="auto"/>
              <w:ind w:left="-142" w:right="-219"/>
              <w:jc w:val="center"/>
              <w:rPr>
                <w:b/>
                <w:bCs/>
                <w:lang w:val="es-CO"/>
              </w:rPr>
            </w:pPr>
            <w:r w:rsidRPr="00780D04">
              <w:rPr>
                <w:b/>
                <w:bCs/>
                <w:lang w:val="es-CO"/>
              </w:rPr>
              <w:t>28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BEF" w:rsidRPr="00780D04" w:rsidRDefault="00EE7BEF" w:rsidP="00A45DA6">
            <w:pPr>
              <w:pStyle w:val="Prrafodelista1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0D04">
              <w:rPr>
                <w:rFonts w:ascii="Times New Roman" w:hAnsi="Times New Roman"/>
                <w:sz w:val="24"/>
                <w:szCs w:val="24"/>
              </w:rPr>
              <w:t>stigmasterol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BEF" w:rsidRPr="00780D04" w:rsidRDefault="00EE7BEF" w:rsidP="00A45DA6">
            <w:pPr>
              <w:spacing w:line="360" w:lineRule="auto"/>
              <w:ind w:left="-60" w:right="-79"/>
              <w:jc w:val="center"/>
            </w:pPr>
            <w:r w:rsidRPr="00780D04">
              <w:t>28.243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BEF" w:rsidRPr="00780D04" w:rsidRDefault="00EE7BEF" w:rsidP="00A45DA6">
            <w:pPr>
              <w:spacing w:line="360" w:lineRule="auto"/>
              <w:jc w:val="center"/>
              <w:rPr>
                <w:lang w:val="es-ES_tradnl"/>
              </w:rPr>
            </w:pPr>
            <w:r w:rsidRPr="00780D04">
              <w:rPr>
                <w:lang w:val="es-ES_tradnl"/>
              </w:rPr>
              <w:t xml:space="preserve">0.672 </w:t>
            </w:r>
            <w:r w:rsidRPr="00780D04">
              <w:t>± 0.054</w:t>
            </w:r>
          </w:p>
        </w:tc>
      </w:tr>
      <w:tr w:rsidR="00EE7BEF" w:rsidRPr="006C43F4" w:rsidTr="00A45DA6">
        <w:trPr>
          <w:tblHeader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BEF" w:rsidRPr="00780D04" w:rsidRDefault="00EE7BEF" w:rsidP="00A45DA6">
            <w:pPr>
              <w:spacing w:line="360" w:lineRule="auto"/>
              <w:ind w:left="-142" w:right="-219"/>
              <w:jc w:val="center"/>
              <w:rPr>
                <w:b/>
                <w:bCs/>
                <w:lang w:val="es-CO"/>
              </w:rPr>
            </w:pPr>
            <w:r w:rsidRPr="00780D04">
              <w:rPr>
                <w:b/>
                <w:bCs/>
                <w:lang w:val="es-CO"/>
              </w:rPr>
              <w:t>29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BEF" w:rsidRPr="00780D04" w:rsidRDefault="00EE7BEF" w:rsidP="00A45DA6">
            <w:pPr>
              <w:pStyle w:val="Prrafodelista1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D04">
              <w:rPr>
                <w:rFonts w:ascii="Times New Roman" w:hAnsi="Times New Roman"/>
                <w:sz w:val="24"/>
                <w:szCs w:val="24"/>
                <w:lang w:val="es-CO"/>
              </w:rPr>
              <w:t>β</w:t>
            </w:r>
            <w:r w:rsidRPr="00780D04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780D04">
              <w:rPr>
                <w:rFonts w:ascii="Times New Roman" w:hAnsi="Times New Roman"/>
                <w:sz w:val="24"/>
                <w:szCs w:val="24"/>
              </w:rPr>
              <w:t>sitosterol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BEF" w:rsidRPr="00780D04" w:rsidRDefault="00EE7BEF" w:rsidP="00A45DA6">
            <w:pPr>
              <w:spacing w:line="360" w:lineRule="auto"/>
              <w:ind w:left="-60" w:right="-79"/>
              <w:jc w:val="center"/>
            </w:pPr>
            <w:r w:rsidRPr="00780D04">
              <w:t>28.653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BEF" w:rsidRPr="00780D04" w:rsidRDefault="00EE7BEF" w:rsidP="00A45DA6">
            <w:pPr>
              <w:spacing w:line="360" w:lineRule="auto"/>
              <w:jc w:val="center"/>
              <w:rPr>
                <w:lang w:val="es-ES_tradnl"/>
              </w:rPr>
            </w:pPr>
            <w:r w:rsidRPr="00780D04">
              <w:rPr>
                <w:lang w:val="es-ES_tradnl"/>
              </w:rPr>
              <w:t xml:space="preserve">13.314 </w:t>
            </w:r>
            <w:r w:rsidRPr="00780D04">
              <w:t>± 0.021</w:t>
            </w:r>
          </w:p>
        </w:tc>
      </w:tr>
      <w:tr w:rsidR="00EE7BEF" w:rsidRPr="006C43F4" w:rsidTr="00A45DA6">
        <w:trPr>
          <w:tblHeader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BEF" w:rsidRPr="00780D04" w:rsidRDefault="00EE7BEF" w:rsidP="00A45DA6">
            <w:pPr>
              <w:spacing w:line="360" w:lineRule="auto"/>
              <w:ind w:left="-142" w:right="-219"/>
              <w:jc w:val="center"/>
              <w:rPr>
                <w:b/>
                <w:bCs/>
                <w:lang w:val="es-CO"/>
              </w:rPr>
            </w:pPr>
            <w:r w:rsidRPr="00780D04">
              <w:rPr>
                <w:b/>
                <w:bCs/>
                <w:lang w:val="es-CO"/>
              </w:rPr>
              <w:t>30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BEF" w:rsidRPr="00780D04" w:rsidRDefault="00EE7BEF" w:rsidP="00A45DA6">
            <w:pPr>
              <w:pStyle w:val="Prrafodelista1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0D04">
              <w:rPr>
                <w:rFonts w:ascii="Times New Roman" w:hAnsi="Times New Roman"/>
                <w:sz w:val="24"/>
                <w:szCs w:val="24"/>
              </w:rPr>
              <w:t>lupeol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BEF" w:rsidRPr="00780D04" w:rsidRDefault="00EE7BEF" w:rsidP="00A45DA6">
            <w:pPr>
              <w:spacing w:line="360" w:lineRule="auto"/>
              <w:ind w:left="-60" w:right="-79"/>
              <w:jc w:val="center"/>
            </w:pPr>
            <w:r w:rsidRPr="00780D04">
              <w:t>28.944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BEF" w:rsidRPr="00780D04" w:rsidRDefault="00EE7BEF" w:rsidP="00A45DA6">
            <w:pPr>
              <w:spacing w:line="360" w:lineRule="auto"/>
              <w:jc w:val="center"/>
              <w:rPr>
                <w:lang w:val="es-ES_tradnl"/>
              </w:rPr>
            </w:pPr>
            <w:r w:rsidRPr="00780D04">
              <w:rPr>
                <w:lang w:val="es-ES_tradnl"/>
              </w:rPr>
              <w:t xml:space="preserve">1.468 </w:t>
            </w:r>
            <w:r w:rsidRPr="00780D04">
              <w:t>± 0.011</w:t>
            </w:r>
          </w:p>
        </w:tc>
      </w:tr>
      <w:tr w:rsidR="00EE7BEF" w:rsidRPr="006C43F4" w:rsidTr="00A45DA6">
        <w:trPr>
          <w:tblHeader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BEF" w:rsidRPr="00780D04" w:rsidRDefault="00EE7BEF" w:rsidP="00A45DA6">
            <w:pPr>
              <w:spacing w:line="360" w:lineRule="auto"/>
              <w:ind w:left="-142" w:right="-219"/>
              <w:jc w:val="center"/>
              <w:rPr>
                <w:b/>
                <w:bCs/>
                <w:lang w:val="es-CO"/>
              </w:rPr>
            </w:pPr>
            <w:r w:rsidRPr="00780D04">
              <w:rPr>
                <w:b/>
                <w:bCs/>
                <w:lang w:val="es-CO"/>
              </w:rPr>
              <w:t>31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BEF" w:rsidRPr="00780D04" w:rsidRDefault="00EE7BEF" w:rsidP="00A45DA6">
            <w:pPr>
              <w:pStyle w:val="Prrafodelista1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0D04">
              <w:rPr>
                <w:rFonts w:ascii="Times New Roman" w:hAnsi="Times New Roman"/>
                <w:sz w:val="24"/>
                <w:szCs w:val="24"/>
              </w:rPr>
              <w:t>epifriedelinol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BEF" w:rsidRPr="00780D04" w:rsidRDefault="00EE7BEF" w:rsidP="00A45DA6">
            <w:pPr>
              <w:spacing w:line="360" w:lineRule="auto"/>
              <w:ind w:left="-60" w:right="-79"/>
              <w:jc w:val="center"/>
            </w:pPr>
            <w:r w:rsidRPr="00780D04">
              <w:t>29.511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BEF" w:rsidRPr="00780D04" w:rsidRDefault="00EE7BEF" w:rsidP="00A45DA6">
            <w:pPr>
              <w:spacing w:line="360" w:lineRule="auto"/>
              <w:jc w:val="center"/>
            </w:pPr>
            <w:r w:rsidRPr="00780D04">
              <w:t>2.280 ± 0.058</w:t>
            </w:r>
          </w:p>
        </w:tc>
      </w:tr>
      <w:tr w:rsidR="00EE7BEF" w:rsidRPr="006C43F4" w:rsidTr="00A45DA6">
        <w:trPr>
          <w:tblHeader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BEF" w:rsidRPr="00780D04" w:rsidRDefault="00EE7BEF" w:rsidP="00A45DA6">
            <w:pPr>
              <w:spacing w:line="360" w:lineRule="auto"/>
              <w:ind w:left="-142" w:right="-219"/>
              <w:jc w:val="center"/>
              <w:rPr>
                <w:b/>
                <w:bCs/>
              </w:rPr>
            </w:pPr>
            <w:r w:rsidRPr="00780D04">
              <w:rPr>
                <w:b/>
                <w:bCs/>
              </w:rPr>
              <w:t>32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BEF" w:rsidRPr="00780D04" w:rsidRDefault="00EE7BEF" w:rsidP="00A45DA6">
            <w:pPr>
              <w:pStyle w:val="Prrafodelista1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780D04">
              <w:rPr>
                <w:rFonts w:ascii="Times New Roman" w:hAnsi="Times New Roman"/>
                <w:sz w:val="24"/>
                <w:szCs w:val="24"/>
                <w:lang w:val="en-US"/>
              </w:rPr>
              <w:t>friedelin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BEF" w:rsidRPr="00780D04" w:rsidRDefault="00EE7BEF" w:rsidP="00A45DA6">
            <w:pPr>
              <w:spacing w:line="360" w:lineRule="auto"/>
              <w:ind w:left="-60" w:right="-79"/>
              <w:jc w:val="center"/>
            </w:pPr>
            <w:r w:rsidRPr="00780D04">
              <w:t>29.636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BEF" w:rsidRPr="00780D04" w:rsidRDefault="00EE7BEF" w:rsidP="00A45DA6">
            <w:pPr>
              <w:spacing w:line="360" w:lineRule="auto"/>
              <w:jc w:val="center"/>
            </w:pPr>
            <w:r w:rsidRPr="00780D04">
              <w:t>1.586 ± 0.015</w:t>
            </w:r>
          </w:p>
        </w:tc>
      </w:tr>
      <w:tr w:rsidR="00EE7BEF" w:rsidRPr="006C43F4" w:rsidTr="00A45DA6">
        <w:trPr>
          <w:tblHeader/>
        </w:trPr>
        <w:tc>
          <w:tcPr>
            <w:tcW w:w="108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EE7BEF" w:rsidRPr="00780D04" w:rsidRDefault="00EE7BEF" w:rsidP="00A45DA6">
            <w:pPr>
              <w:spacing w:line="360" w:lineRule="auto"/>
              <w:ind w:left="-142" w:right="-219"/>
              <w:jc w:val="center"/>
              <w:rPr>
                <w:b/>
                <w:bCs/>
              </w:rPr>
            </w:pPr>
            <w:r w:rsidRPr="00780D04">
              <w:rPr>
                <w:b/>
                <w:bCs/>
              </w:rPr>
              <w:t>33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EE7BEF" w:rsidRPr="00780D04" w:rsidRDefault="00EE7BEF" w:rsidP="00A45DA6">
            <w:pPr>
              <w:pStyle w:val="Prrafodelista1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0D04">
              <w:rPr>
                <w:rFonts w:ascii="Times New Roman" w:hAnsi="Times New Roman"/>
                <w:sz w:val="24"/>
                <w:szCs w:val="24"/>
                <w:lang w:val="en-US"/>
              </w:rPr>
              <w:t>urs-12-en-28-al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EE7BEF" w:rsidRPr="00780D04" w:rsidRDefault="00EE7BEF" w:rsidP="00A45DA6">
            <w:pPr>
              <w:spacing w:line="360" w:lineRule="auto"/>
              <w:ind w:left="-60" w:right="-79"/>
              <w:jc w:val="center"/>
            </w:pPr>
            <w:r w:rsidRPr="00780D04">
              <w:t>29.947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EE7BEF" w:rsidRPr="00780D04" w:rsidRDefault="00EE7BEF" w:rsidP="00A45DA6">
            <w:pPr>
              <w:spacing w:line="360" w:lineRule="auto"/>
              <w:jc w:val="center"/>
            </w:pPr>
            <w:r w:rsidRPr="00780D04">
              <w:t>1.103 ± 0.052</w:t>
            </w:r>
          </w:p>
        </w:tc>
      </w:tr>
    </w:tbl>
    <w:p w:rsidR="00EE7BEF" w:rsidRDefault="00EE7BEF" w:rsidP="00EE7BEF">
      <w:pPr>
        <w:pStyle w:val="ListParagraph"/>
        <w:spacing w:line="480" w:lineRule="auto"/>
        <w:ind w:left="0"/>
        <w:jc w:val="both"/>
        <w:rPr>
          <w:rFonts w:ascii="Times New Roman" w:hAnsi="Times New Roman"/>
          <w:sz w:val="24"/>
          <w:szCs w:val="24"/>
          <w:highlight w:val="cyan"/>
          <w:lang w:val="pt-BR"/>
        </w:rPr>
      </w:pPr>
    </w:p>
    <w:p w:rsidR="00EE7BEF" w:rsidRPr="00B51E19" w:rsidRDefault="00EE7BEF" w:rsidP="00EE7BEF">
      <w:pPr>
        <w:rPr>
          <w:highlight w:val="cyan"/>
          <w:lang w:val="pt-BR"/>
        </w:rPr>
      </w:pPr>
    </w:p>
    <w:p w:rsidR="00EE7BEF" w:rsidRDefault="00EE7BEF" w:rsidP="00EE7BEF">
      <w:pPr>
        <w:autoSpaceDE w:val="0"/>
        <w:autoSpaceDN w:val="0"/>
        <w:adjustRightInd w:val="0"/>
        <w:ind w:left="57" w:right="57"/>
        <w:jc w:val="both"/>
      </w:pPr>
    </w:p>
    <w:p w:rsidR="00EE7BEF" w:rsidRDefault="00EE7BEF" w:rsidP="00EE7BEF">
      <w:pPr>
        <w:autoSpaceDE w:val="0"/>
        <w:autoSpaceDN w:val="0"/>
        <w:adjustRightInd w:val="0"/>
        <w:ind w:left="57" w:right="57"/>
        <w:jc w:val="both"/>
      </w:pPr>
    </w:p>
    <w:p w:rsidR="00EE7BEF" w:rsidRDefault="00EE7BEF" w:rsidP="00EE7BEF">
      <w:pPr>
        <w:autoSpaceDE w:val="0"/>
        <w:autoSpaceDN w:val="0"/>
        <w:adjustRightInd w:val="0"/>
        <w:ind w:left="57" w:right="57"/>
        <w:jc w:val="both"/>
      </w:pPr>
    </w:p>
    <w:p w:rsidR="00EE7BEF" w:rsidRDefault="00EE7BEF" w:rsidP="00EE7BEF">
      <w:pPr>
        <w:autoSpaceDE w:val="0"/>
        <w:autoSpaceDN w:val="0"/>
        <w:adjustRightInd w:val="0"/>
        <w:ind w:left="57" w:right="57"/>
        <w:jc w:val="both"/>
      </w:pPr>
    </w:p>
    <w:p w:rsidR="00EE7BEF" w:rsidRDefault="00EE7BEF" w:rsidP="00EE7BEF">
      <w:pPr>
        <w:autoSpaceDE w:val="0"/>
        <w:autoSpaceDN w:val="0"/>
        <w:adjustRightInd w:val="0"/>
        <w:ind w:left="57" w:right="57"/>
        <w:jc w:val="both"/>
      </w:pPr>
    </w:p>
    <w:p w:rsidR="00EE7BEF" w:rsidRDefault="00EE7BEF" w:rsidP="00EE7BEF">
      <w:pPr>
        <w:autoSpaceDE w:val="0"/>
        <w:autoSpaceDN w:val="0"/>
        <w:adjustRightInd w:val="0"/>
        <w:ind w:left="57" w:right="57"/>
        <w:jc w:val="both"/>
      </w:pPr>
    </w:p>
    <w:p w:rsidR="00EE7BEF" w:rsidRDefault="00EE7BEF" w:rsidP="00EE7BEF">
      <w:pPr>
        <w:autoSpaceDE w:val="0"/>
        <w:autoSpaceDN w:val="0"/>
        <w:adjustRightInd w:val="0"/>
        <w:ind w:left="57" w:right="57"/>
        <w:jc w:val="both"/>
      </w:pPr>
    </w:p>
    <w:p w:rsidR="00EE7BEF" w:rsidRDefault="00EE7BEF" w:rsidP="00EE7BEF">
      <w:pPr>
        <w:autoSpaceDE w:val="0"/>
        <w:autoSpaceDN w:val="0"/>
        <w:adjustRightInd w:val="0"/>
        <w:ind w:left="57" w:right="57"/>
        <w:jc w:val="both"/>
      </w:pPr>
    </w:p>
    <w:p w:rsidR="00EE7BEF" w:rsidRDefault="00EE7BEF" w:rsidP="00EE7BEF">
      <w:pPr>
        <w:autoSpaceDE w:val="0"/>
        <w:autoSpaceDN w:val="0"/>
        <w:adjustRightInd w:val="0"/>
        <w:ind w:left="57" w:right="57"/>
        <w:jc w:val="both"/>
      </w:pPr>
    </w:p>
    <w:p w:rsidR="00BE0483" w:rsidRDefault="00BE0483"/>
    <w:sectPr w:rsidR="00BE0483" w:rsidSect="00EE7BEF">
      <w:pgSz w:w="11907" w:h="16839" w:code="9"/>
      <w:pgMar w:top="1170" w:right="1138" w:bottom="1260" w:left="1138" w:header="706" w:footer="706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EE7BEF"/>
    <w:rsid w:val="00BE0483"/>
    <w:rsid w:val="00C42A41"/>
    <w:rsid w:val="00C66B90"/>
    <w:rsid w:val="00EE7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E7BE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Prrafodelista1">
    <w:name w:val="Párrafo de lista1"/>
    <w:basedOn w:val="Normal"/>
    <w:uiPriority w:val="99"/>
    <w:qFormat/>
    <w:rsid w:val="00EE7B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S_tradnl" w:eastAsia="en-US"/>
    </w:rPr>
  </w:style>
  <w:style w:type="paragraph" w:styleId="NormalWeb">
    <w:name w:val="Normal (Web)"/>
    <w:basedOn w:val="Normal"/>
    <w:uiPriority w:val="99"/>
    <w:rsid w:val="00EE7BEF"/>
    <w:pPr>
      <w:spacing w:before="100" w:beforeAutospacing="1" w:after="100" w:afterAutospacing="1"/>
    </w:pPr>
    <w:rPr>
      <w:rFonts w:eastAsia="Calibri"/>
      <w:lang w:val="es-US" w:eastAsia="es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1163</Characters>
  <Application>Microsoft Office Word</Application>
  <DocSecurity>0</DocSecurity>
  <Lines>9</Lines>
  <Paragraphs>2</Paragraphs>
  <ScaleCrop>false</ScaleCrop>
  <Company>Toshiba</Company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Rodny</dc:creator>
  <cp:lastModifiedBy>Rodny</cp:lastModifiedBy>
  <cp:revision>2</cp:revision>
  <dcterms:created xsi:type="dcterms:W3CDTF">2018-04-15T21:43:00Z</dcterms:created>
  <dcterms:modified xsi:type="dcterms:W3CDTF">2018-04-15T21:45:00Z</dcterms:modified>
</cp:coreProperties>
</file>